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7A5454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505817558" r:id="rId6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454" w:rsidRPr="005728B4" w:rsidRDefault="007A5454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7A5454" w:rsidRDefault="007A5454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7A5454" w:rsidRDefault="007A5454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7A5454" w:rsidRPr="005728B4" w:rsidRDefault="007A5454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7A5454" w:rsidRDefault="007A5454" w:rsidP="00B9231D">
                      <w:pPr>
                        <w:rPr>
                          <w:b/>
                        </w:rPr>
                      </w:pPr>
                    </w:p>
                    <w:p w:rsidR="007A5454" w:rsidRDefault="007A5454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7A5454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а-Главный инженер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7A5454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 Буткевич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9178FA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 о закупке, участниками которой являются только субъекты малого и среднего предпринимательства</w:t>
      </w:r>
      <w:r w:rsidR="00B9231D"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12798" w:rsidRDefault="00E64C07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7A54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7A5454" w:rsidRPr="007A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сантехнических материалов для нужд филиала АО "Тюменьэнерго" Сургутские электрические сети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7A54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7A545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628403,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DC55A6">
        <w:t xml:space="preserve"> 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7A5454" w:rsidRPr="007A54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поставку сантехнических материалов для нужд филиала АО "Тюменьэнерго" Сургутские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9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Pr="00997C43" w:rsidRDefault="00E53B96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может быть только субъект малого и среднего предпринимательства, соответствующий критериям отнесения к субъектам малого и среднего предпринимательства в соответствии со ст. 4 Федерального закона РФ от 24.07.2002г. №209-ФЗ: как юридическое лицо, так и индивидуальный предприниматель.</w:t>
      </w:r>
    </w:p>
    <w:p w:rsidR="00E30735" w:rsidRDefault="00E30735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E44FB4" w:rsidRPr="00E44FB4" w:rsidRDefault="00E44FB4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предложивший эквивалентный товар, должен в составе заявки предоставить характеристики эквивалентного товара по форме, в соответствии с требованиями технического задания.</w:t>
      </w:r>
    </w:p>
    <w:p w:rsidR="00E44FB4" w:rsidRPr="00CB09CE" w:rsidRDefault="00E44FB4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составе за</w:t>
      </w:r>
      <w:bookmarkStart w:id="4" w:name="_GoBack"/>
      <w:bookmarkEnd w:id="4"/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явки Участника описания характеристик эквивалента по форме, в соответствии с требованиями технического задания является основанием отклонения заявки Участника.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3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4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B65FA9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5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6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4474A2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заключения договора составляет не более двадцати рабочих дней со дня принятия Заказчиком решения о заключении договора</w:t>
      </w:r>
      <w:r w:rsidR="007F2F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подписания протокола по выбору победителя,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2C22CD" w:rsidRDefault="002C22C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Иванович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Начальника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</w:t>
      </w:r>
      <w:r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35-98</w:t>
      </w:r>
      <w:r w:rsidR="005D3CAF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9" w:history="1">
        <w:r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AManaev@sures.te.ru</w:t>
        </w:r>
        <w:proofErr w:type="gramEnd"/>
      </w:hyperlink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C63E37" w:rsidRDefault="002C22CD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Тымкив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Ринатовна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 </w:t>
      </w:r>
      <w:proofErr w:type="spellStart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hyperlink r:id="rId20" w:history="1">
        <w:r w:rsidRPr="008E3C12">
          <w:rPr>
            <w:rStyle w:val="a5"/>
            <w:rFonts w:cstheme="minorHAnsi"/>
            <w:lang w:val="en-US"/>
          </w:rPr>
          <w:t>TymkivAR</w:t>
        </w:r>
        <w:r w:rsidRPr="008E3C12">
          <w:rPr>
            <w:rStyle w:val="a5"/>
            <w:rFonts w:cstheme="minorHAnsi"/>
          </w:rPr>
          <w:t>@</w:t>
        </w:r>
        <w:r w:rsidRPr="008E3C12">
          <w:rPr>
            <w:rStyle w:val="a5"/>
            <w:rFonts w:cstheme="minorHAnsi"/>
            <w:lang w:val="en-US"/>
          </w:rPr>
          <w:t>sures</w:t>
        </w:r>
        <w:r w:rsidRPr="008E3C12">
          <w:rPr>
            <w:rStyle w:val="a5"/>
            <w:rFonts w:cstheme="minorHAnsi"/>
          </w:rPr>
          <w:t>.</w:t>
        </w:r>
        <w:r w:rsidRPr="008E3C12">
          <w:rPr>
            <w:rStyle w:val="a5"/>
            <w:rFonts w:cstheme="minorHAnsi"/>
            <w:lang w:val="en-US"/>
          </w:rPr>
          <w:t>te</w:t>
        </w:r>
        <w:r w:rsidRPr="008E3C12">
          <w:rPr>
            <w:rStyle w:val="a5"/>
            <w:rFonts w:cstheme="minorHAnsi"/>
          </w:rPr>
          <w:t>.</w:t>
        </w:r>
        <w:r w:rsidRPr="008E3C12">
          <w:rPr>
            <w:rStyle w:val="a5"/>
            <w:rFonts w:cstheme="minorHAnsi"/>
            <w:lang w:val="en-US"/>
          </w:rPr>
          <w:t>ru</w:t>
        </w:r>
      </w:hyperlink>
      <w:r w:rsidR="00F42C4F">
        <w:rPr>
          <w:rFonts w:cstheme="minorHAnsi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09D" w:rsidRPr="00CB09CE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474A2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      </w:r>
            <w:r w:rsidR="00154100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Дан</w:t>
            </w:r>
            <w:r w:rsid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="008A0F6F"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«Россети»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7A5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Заместителю директора-Главному инженеру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7A5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В.Ф. Буткевичу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7A5454" w:rsidRPr="007A5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 сантехнических материалов для нужд филиала 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2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2C22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383735">
        <w:t xml:space="preserve"> </w:t>
      </w:r>
      <w:r w:rsidR="00383735"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0E43" w:rsidRPr="00CB09CE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Товар заводского изготовления согласно ГОСТам, ТУ и 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оригиналов документов, подтверждающих качество товара (паспортов, сертификатов).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оплаты поставленных товаров (выполненных работ, оказанных услуг) по договору (отдельному э</w:t>
      </w:r>
      <w:r w:rsid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тапу договора), заключенному по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закупки, составляет не более 30 календарных дней со дня исполнения обязательств по договору (отдельному этапу договора).</w:t>
      </w:r>
    </w:p>
    <w:p w:rsidR="003877FE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997C43" w:rsidRPr="00CB09CE" w:rsidRDefault="00997C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Мы подтверждаем, что в случае поставки товара, не соответствующего техническим требованиям, произведем в течении 14 дней замену некачественного товара за свой счет.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эл.почты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Например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997C43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сделки,   </w:t>
            </w:r>
            <w:proofErr w:type="gramEnd"/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lastRenderedPageBreak/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468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3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"Об инновационном центре "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моими персональными данными может осуществляться с использованием бумажных и электронных носителей или по каналам связи, с соблюдением мер,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A53C9"/>
    <w:multiLevelType w:val="multilevel"/>
    <w:tmpl w:val="0B228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3"/>
  </w:num>
  <w:num w:numId="10">
    <w:abstractNumId w:val="27"/>
  </w:num>
  <w:num w:numId="11">
    <w:abstractNumId w:val="21"/>
  </w:num>
  <w:num w:numId="12">
    <w:abstractNumId w:val="25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2"/>
  </w:num>
  <w:num w:numId="37">
    <w:abstractNumId w:val="26"/>
  </w:num>
  <w:num w:numId="38">
    <w:abstractNumId w:val="32"/>
  </w:num>
  <w:num w:numId="39">
    <w:abstractNumId w:val="23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6F1"/>
    <w:rsid w:val="00415036"/>
    <w:rsid w:val="00415BF6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94DBC"/>
    <w:rsid w:val="007A2D5B"/>
    <w:rsid w:val="007A5454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C90"/>
    <w:rsid w:val="008A6D4C"/>
    <w:rsid w:val="008B2822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843E4"/>
    <w:rsid w:val="009944B8"/>
    <w:rsid w:val="00997C43"/>
    <w:rsid w:val="009C3181"/>
    <w:rsid w:val="009D243C"/>
    <w:rsid w:val="009D73F9"/>
    <w:rsid w:val="009E0E43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65FA9"/>
    <w:rsid w:val="00B722CE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rosseti.ru" TargetMode="External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tp.rosseti.ru" TargetMode="Externa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mailto:TymkivAR@sures.te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etp.rosseti.ru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consultantplus://offline/ref=B12D7E2787723AEA0633134B454624F0DCB918D5AEC1A76BAA26B14DA60B46E7C138808C952B6C55XCtFG" TargetMode="External"/><Relationship Id="rId10" Type="http://schemas.openxmlformats.org/officeDocument/2006/relationships/hyperlink" Target="http://www.etp.rosseti.ru" TargetMode="External"/><Relationship Id="rId19" Type="http://schemas.openxmlformats.org/officeDocument/2006/relationships/hyperlink" Target="mailto:AManaev@sures.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21</Pages>
  <Words>8033</Words>
  <Characters>45790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21</cp:revision>
  <cp:lastPrinted>2015-06-08T12:16:00Z</cp:lastPrinted>
  <dcterms:created xsi:type="dcterms:W3CDTF">2015-09-14T12:17:00Z</dcterms:created>
  <dcterms:modified xsi:type="dcterms:W3CDTF">2015-10-08T08:53:00Z</dcterms:modified>
</cp:coreProperties>
</file>